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DE" w:rsidRDefault="004F2ADE" w:rsidP="004F1410">
      <w:pPr>
        <w:pStyle w:val="Hlavikaalebopta1"/>
        <w:shd w:val="clear" w:color="auto" w:fill="auto"/>
        <w:spacing w:beforeLines="60" w:before="144" w:afterLines="60" w:after="144" w:line="240" w:lineRule="auto"/>
        <w:rPr>
          <w:rStyle w:val="Hlavikaalebopta0"/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4F2ADE">
        <w:rPr>
          <w:rStyle w:val="Hlavikaalebopta0"/>
          <w:rFonts w:ascii="Times New Roman" w:hAnsi="Times New Roman" w:cs="Times New Roman"/>
          <w:b/>
          <w:color w:val="000000"/>
          <w:sz w:val="24"/>
          <w:szCs w:val="24"/>
        </w:rPr>
        <w:t>JEDNOTNÝ DOKUMENT</w:t>
      </w:r>
    </w:p>
    <w:p w:rsidR="00364F90" w:rsidRDefault="00364F90" w:rsidP="00364F90">
      <w:pPr>
        <w:pStyle w:val="Zkladntext"/>
        <w:shd w:val="clear" w:color="auto" w:fill="auto"/>
        <w:tabs>
          <w:tab w:val="left" w:leader="dot" w:pos="2487"/>
        </w:tabs>
        <w:spacing w:before="40" w:after="40" w:line="240" w:lineRule="auto"/>
        <w:ind w:left="403"/>
        <w:rPr>
          <w:rFonts w:ascii="Times New Roman" w:hAnsi="Times New Roman" w:cs="Times New Roman"/>
          <w:color w:val="000000"/>
          <w:sz w:val="22"/>
          <w:szCs w:val="22"/>
        </w:rPr>
      </w:pPr>
      <w:r w:rsidRPr="0034111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[Vložte názov podľa bodu 1]</w:t>
      </w:r>
      <w:r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 </w:t>
      </w:r>
      <w:r w:rsidRPr="00341118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>„</w:t>
      </w:r>
      <w:r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 ... </w:t>
      </w:r>
      <w:r w:rsidRPr="00341118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>“</w:t>
      </w:r>
    </w:p>
    <w:p w:rsidR="00364F90" w:rsidRDefault="00364F90" w:rsidP="00540233">
      <w:pPr>
        <w:pStyle w:val="Zkladntext"/>
        <w:shd w:val="clear" w:color="auto" w:fill="auto"/>
        <w:spacing w:before="40" w:after="40" w:line="240" w:lineRule="auto"/>
        <w:ind w:left="40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64F90" w:rsidRPr="008326A5" w:rsidRDefault="00364F90" w:rsidP="008326A5">
      <w:pPr>
        <w:pStyle w:val="Zkladntext"/>
        <w:shd w:val="clear" w:color="auto" w:fill="auto"/>
        <w:spacing w:before="40" w:after="40" w:line="240" w:lineRule="auto"/>
        <w:ind w:left="400"/>
        <w:rPr>
          <w:rFonts w:ascii="Times New Roman" w:hAnsi="Times New Roman" w:cs="Times New Roman"/>
          <w:color w:val="000000"/>
          <w:sz w:val="22"/>
          <w:szCs w:val="22"/>
        </w:rPr>
      </w:pPr>
      <w:r w:rsidRPr="00341118">
        <w:rPr>
          <w:rFonts w:ascii="Times New Roman" w:hAnsi="Times New Roman" w:cs="Times New Roman"/>
          <w:b/>
          <w:color w:val="000000"/>
          <w:sz w:val="22"/>
          <w:szCs w:val="22"/>
        </w:rPr>
        <w:t>Číslo EÚ</w:t>
      </w:r>
      <w:r w:rsidRPr="004F2AD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4111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</w:t>
      </w:r>
      <w:r>
        <w:rPr>
          <w:rFonts w:ascii="Times New Roman" w:hAnsi="Times New Roman" w:cs="Times New Roman"/>
          <w:color w:val="595959" w:themeColor="text1" w:themeTint="A6"/>
          <w:sz w:val="18"/>
          <w:szCs w:val="18"/>
        </w:rPr>
        <w:t>L</w:t>
      </w:r>
      <w:r w:rsidRPr="0034111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en na použitie EÚ]</w:t>
      </w:r>
      <w:r w:rsidR="008326A5" w:rsidRPr="008326A5">
        <w:rPr>
          <w:rFonts w:ascii="Times New Roman" w:hAnsi="Times New Roman" w:cs="Times New Roman"/>
          <w:sz w:val="22"/>
          <w:szCs w:val="22"/>
        </w:rPr>
        <w:t>:</w:t>
      </w:r>
      <w:r w:rsidR="008326A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64F90" w:rsidRPr="004F2ADE" w:rsidRDefault="00364F90" w:rsidP="00D240DC">
      <w:pPr>
        <w:pStyle w:val="Zkladntext"/>
        <w:shd w:val="clear" w:color="auto" w:fill="auto"/>
        <w:spacing w:before="40" w:after="40" w:line="240" w:lineRule="auto"/>
        <w:ind w:left="175" w:firstLine="0"/>
        <w:rPr>
          <w:rFonts w:ascii="Times New Roman" w:hAnsi="Times New Roman" w:cs="Times New Roman"/>
          <w:sz w:val="22"/>
          <w:szCs w:val="22"/>
        </w:rPr>
      </w:pPr>
    </w:p>
    <w:p w:rsidR="00364F90" w:rsidRDefault="00364F90" w:rsidP="00700BE7">
      <w:pPr>
        <w:pStyle w:val="Zkladntext"/>
        <w:shd w:val="clear" w:color="auto" w:fill="auto"/>
        <w:spacing w:before="40" w:after="40" w:line="240" w:lineRule="auto"/>
        <w:ind w:left="459" w:firstLine="0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C0470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0470A">
        <w:instrText xml:space="preserve"> FORMCHECKBOX </w:instrText>
      </w:r>
      <w:r w:rsidRPr="00C0470A">
        <w:fldChar w:fldCharType="end"/>
      </w:r>
      <w:r>
        <w:t xml:space="preserve">  </w:t>
      </w:r>
      <w:r w:rsidRPr="00341118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>CHOP</w:t>
      </w:r>
      <w:r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fldChar w:fldCharType="begin"/>
      </w:r>
      <w:r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instrText xml:space="preserve"> FILLIN   \* MERGEFORMAT </w:instrText>
      </w:r>
      <w:r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fldChar w:fldCharType="end"/>
      </w:r>
      <w:r w:rsidRPr="00C0470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0470A">
        <w:instrText xml:space="preserve"> FORMCHECKBOX </w:instrText>
      </w:r>
      <w:r w:rsidRPr="00C0470A">
        <w:fldChar w:fldCharType="end"/>
      </w:r>
      <w:r w:rsidRPr="003411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41118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CHZO </w:t>
      </w:r>
      <w:r w:rsidRPr="00341118">
        <w:rPr>
          <w:rStyle w:val="Hlavikaalebopta"/>
          <w:rFonts w:ascii="Times New Roman" w:hAnsi="Times New Roman" w:cs="Times New Roman"/>
          <w:color w:val="595959" w:themeColor="text1" w:themeTint="A6"/>
          <w:sz w:val="18"/>
          <w:szCs w:val="18"/>
        </w:rPr>
        <w:t>[</w:t>
      </w:r>
      <w:r>
        <w:rPr>
          <w:rStyle w:val="Hlavikaalebopta"/>
          <w:rFonts w:ascii="Times New Roman" w:hAnsi="Times New Roman" w:cs="Times New Roman"/>
          <w:color w:val="595959" w:themeColor="text1" w:themeTint="A6"/>
          <w:sz w:val="18"/>
          <w:szCs w:val="18"/>
        </w:rPr>
        <w:t>K</w:t>
      </w:r>
      <w:r w:rsidRPr="00341118">
        <w:rPr>
          <w:rStyle w:val="Hlavikaalebopta"/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rížikom „X“ označte </w:t>
      </w:r>
      <w:r w:rsidRPr="0034111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jednu z</w:t>
      </w:r>
      <w:r>
        <w:rPr>
          <w:rFonts w:ascii="Times New Roman" w:hAnsi="Times New Roman" w:cs="Times New Roman"/>
          <w:color w:val="595959" w:themeColor="text1" w:themeTint="A6"/>
          <w:sz w:val="18"/>
          <w:szCs w:val="18"/>
        </w:rPr>
        <w:t> </w:t>
      </w:r>
      <w:r w:rsidRPr="0034111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možností]</w:t>
      </w:r>
    </w:p>
    <w:p w:rsidR="00364F90" w:rsidRPr="004F2ADE" w:rsidRDefault="00364F90" w:rsidP="00540233">
      <w:pPr>
        <w:pStyle w:val="Zkladntext"/>
        <w:shd w:val="clear" w:color="auto" w:fill="auto"/>
        <w:spacing w:before="40" w:after="40" w:line="240" w:lineRule="auto"/>
        <w:ind w:left="40" w:right="192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64F90" w:rsidRPr="00341118" w:rsidRDefault="00364F90" w:rsidP="00F044D8">
      <w:pPr>
        <w:pStyle w:val="Zhlavie11"/>
        <w:keepNext/>
        <w:keepLines/>
        <w:numPr>
          <w:ilvl w:val="0"/>
          <w:numId w:val="3"/>
        </w:numPr>
        <w:shd w:val="clear" w:color="auto" w:fill="auto"/>
        <w:spacing w:before="40" w:after="40" w:line="240" w:lineRule="auto"/>
        <w:ind w:left="459" w:hanging="425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341118">
        <w:rPr>
          <w:rStyle w:val="Zhlavie10"/>
          <w:rFonts w:ascii="Times New Roman" w:hAnsi="Times New Roman" w:cs="Times New Roman"/>
          <w:b/>
          <w:color w:val="000000"/>
          <w:sz w:val="22"/>
          <w:szCs w:val="22"/>
        </w:rPr>
        <w:t>Názov (názvy) [CHOP alebo CHZO]</w:t>
      </w:r>
      <w:r>
        <w:rPr>
          <w:rStyle w:val="Zhlavie10"/>
          <w:rFonts w:ascii="Times New Roman" w:hAnsi="Times New Roman" w:cs="Times New Roman"/>
          <w:b/>
          <w:color w:val="000000"/>
          <w:sz w:val="22"/>
          <w:szCs w:val="22"/>
        </w:rPr>
        <w:br/>
      </w:r>
      <w:r w:rsidRPr="0034111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[Vložte názov, ktorý sa navrhuje na zápis do registra, alebo názov zapísaný v registri, ak ide o žiadosť o schválenie zmeny špecifikácie výrobku alebo žiadosť o uverejnenie podľa článku 15 tohto nariadenia</w:t>
      </w:r>
      <w:r>
        <w:rPr>
          <w:rFonts w:ascii="Times New Roman" w:hAnsi="Times New Roman" w:cs="Times New Roman"/>
          <w:color w:val="595959" w:themeColor="text1" w:themeTint="A6"/>
          <w:sz w:val="18"/>
          <w:szCs w:val="18"/>
        </w:rPr>
        <w:t>.</w:t>
      </w:r>
      <w:r w:rsidRPr="0034111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]</w:t>
      </w:r>
    </w:p>
    <w:p w:rsidR="00364F90" w:rsidRPr="004F2ADE" w:rsidRDefault="00364F90" w:rsidP="00D240DC">
      <w:pPr>
        <w:pStyle w:val="Zkladntext"/>
        <w:shd w:val="clear" w:color="auto" w:fill="auto"/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64F90" w:rsidRPr="004F2ADE" w:rsidRDefault="00364F90" w:rsidP="00341118">
      <w:pPr>
        <w:pStyle w:val="Zhlavie11"/>
        <w:keepNext/>
        <w:keepLines/>
        <w:numPr>
          <w:ilvl w:val="0"/>
          <w:numId w:val="3"/>
        </w:numPr>
        <w:shd w:val="clear" w:color="auto" w:fill="auto"/>
        <w:spacing w:before="40" w:after="40" w:line="240" w:lineRule="auto"/>
        <w:ind w:left="459" w:hanging="425"/>
        <w:rPr>
          <w:rFonts w:ascii="Times New Roman" w:hAnsi="Times New Roman" w:cs="Times New Roman"/>
          <w:color w:val="000000"/>
          <w:sz w:val="22"/>
          <w:szCs w:val="22"/>
        </w:rPr>
      </w:pPr>
      <w:r w:rsidRPr="00341118">
        <w:rPr>
          <w:rStyle w:val="Zhlavie10"/>
          <w:rFonts w:ascii="Times New Roman" w:hAnsi="Times New Roman" w:cs="Times New Roman"/>
          <w:b/>
          <w:color w:val="000000"/>
          <w:sz w:val="22"/>
          <w:szCs w:val="22"/>
        </w:rPr>
        <w:t>Členský štát alebo tretia krajina</w:t>
      </w:r>
    </w:p>
    <w:p w:rsidR="00364F90" w:rsidRDefault="00364F90" w:rsidP="00D240DC">
      <w:pPr>
        <w:pStyle w:val="Zhlavie11"/>
        <w:keepNext/>
        <w:keepLines/>
        <w:shd w:val="clear" w:color="auto" w:fill="auto"/>
        <w:spacing w:before="40" w:after="40" w:line="240" w:lineRule="auto"/>
        <w:ind w:left="459" w:firstLine="0"/>
        <w:rPr>
          <w:rStyle w:val="Zhlavie10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Zhlavie10"/>
          <w:rFonts w:ascii="Times New Roman" w:hAnsi="Times New Roman" w:cs="Times New Roman"/>
          <w:color w:val="000000"/>
          <w:sz w:val="22"/>
          <w:szCs w:val="22"/>
        </w:rPr>
        <w:t>...</w:t>
      </w:r>
    </w:p>
    <w:p w:rsidR="00364F90" w:rsidRPr="004F2ADE" w:rsidRDefault="00364F90" w:rsidP="00D240DC">
      <w:pPr>
        <w:pStyle w:val="Zhlavie11"/>
        <w:keepNext/>
        <w:keepLines/>
        <w:shd w:val="clear" w:color="auto" w:fill="auto"/>
        <w:spacing w:before="40" w:after="40" w:line="240" w:lineRule="auto"/>
        <w:ind w:left="459" w:firstLine="0"/>
        <w:rPr>
          <w:rStyle w:val="Zhlavie10"/>
          <w:rFonts w:ascii="Times New Roman" w:hAnsi="Times New Roman" w:cs="Times New Roman"/>
          <w:color w:val="000000"/>
          <w:sz w:val="22"/>
          <w:szCs w:val="22"/>
        </w:rPr>
      </w:pPr>
    </w:p>
    <w:p w:rsidR="00364F90" w:rsidRPr="004F2ADE" w:rsidRDefault="00364F90" w:rsidP="00341118">
      <w:pPr>
        <w:pStyle w:val="Zhlavie11"/>
        <w:keepNext/>
        <w:keepLines/>
        <w:numPr>
          <w:ilvl w:val="0"/>
          <w:numId w:val="3"/>
        </w:numPr>
        <w:shd w:val="clear" w:color="auto" w:fill="auto"/>
        <w:spacing w:before="40" w:after="40" w:line="240" w:lineRule="auto"/>
        <w:ind w:left="459" w:hanging="459"/>
        <w:rPr>
          <w:rFonts w:ascii="Times New Roman" w:hAnsi="Times New Roman" w:cs="Times New Roman"/>
          <w:color w:val="000000"/>
          <w:sz w:val="22"/>
          <w:szCs w:val="22"/>
        </w:rPr>
      </w:pPr>
      <w:r w:rsidRPr="00341118">
        <w:rPr>
          <w:rStyle w:val="Zhlavie10"/>
          <w:rFonts w:ascii="Times New Roman" w:hAnsi="Times New Roman" w:cs="Times New Roman"/>
          <w:b/>
          <w:color w:val="000000"/>
          <w:sz w:val="22"/>
          <w:szCs w:val="22"/>
        </w:rPr>
        <w:t>Opis poľnohospodárskeho výrobku alebo potraviny</w:t>
      </w:r>
    </w:p>
    <w:p w:rsidR="00364F90" w:rsidRDefault="00364F90" w:rsidP="00D240DC">
      <w:pPr>
        <w:pStyle w:val="Zkladntext"/>
        <w:shd w:val="clear" w:color="auto" w:fill="auto"/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...</w:t>
      </w:r>
    </w:p>
    <w:p w:rsidR="00364F90" w:rsidRPr="004F2ADE" w:rsidRDefault="00364F90" w:rsidP="00D240DC">
      <w:pPr>
        <w:pStyle w:val="Zkladntext"/>
        <w:shd w:val="clear" w:color="auto" w:fill="auto"/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64F90" w:rsidRPr="005363E2" w:rsidRDefault="00364F90" w:rsidP="00700BE7">
      <w:pPr>
        <w:pStyle w:val="Zkladntext21"/>
        <w:numPr>
          <w:ilvl w:val="1"/>
          <w:numId w:val="6"/>
        </w:numPr>
        <w:shd w:val="clear" w:color="auto" w:fill="auto"/>
        <w:spacing w:before="40" w:after="40" w:line="240" w:lineRule="auto"/>
        <w:ind w:left="459" w:hanging="459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t>Druh výrobku</w:t>
      </w:r>
      <w:r w:rsidRPr="005363E2">
        <w:rPr>
          <w:rStyle w:val="Zkladntext20"/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r w:rsidRPr="00BC46B2">
        <w:rPr>
          <w:rStyle w:val="Zkladntext20"/>
          <w:rFonts w:ascii="Times New Roman" w:hAnsi="Times New Roman" w:cs="Times New Roman"/>
          <w:iCs/>
          <w:color w:val="595959" w:themeColor="text1" w:themeTint="A6"/>
          <w:sz w:val="18"/>
          <w:szCs w:val="18"/>
        </w:rPr>
        <w:t>[</w:t>
      </w:r>
      <w:r>
        <w:rPr>
          <w:rStyle w:val="Zkladntext20"/>
          <w:rFonts w:ascii="Times New Roman" w:hAnsi="Times New Roman" w:cs="Times New Roman"/>
          <w:iCs/>
          <w:color w:val="595959" w:themeColor="text1" w:themeTint="A6"/>
          <w:sz w:val="18"/>
          <w:szCs w:val="18"/>
        </w:rPr>
        <w:t>U</w:t>
      </w:r>
      <w:r w:rsidRPr="00BC46B2">
        <w:rPr>
          <w:rStyle w:val="Zkladntext20"/>
          <w:rFonts w:ascii="Times New Roman" w:hAnsi="Times New Roman" w:cs="Times New Roman"/>
          <w:iCs/>
          <w:color w:val="595959" w:themeColor="text1" w:themeTint="A6"/>
          <w:sz w:val="18"/>
          <w:szCs w:val="18"/>
        </w:rPr>
        <w:t>vedený v prílohe XI]</w:t>
      </w:r>
    </w:p>
    <w:p w:rsidR="00364F90" w:rsidRDefault="00364F90" w:rsidP="00D240DC">
      <w:pPr>
        <w:pStyle w:val="Zkladntext"/>
        <w:shd w:val="clear" w:color="auto" w:fill="auto"/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...</w:t>
      </w:r>
    </w:p>
    <w:p w:rsidR="00364F90" w:rsidRPr="004F2ADE" w:rsidRDefault="00364F90" w:rsidP="00D240DC">
      <w:pPr>
        <w:pStyle w:val="Zkladntext"/>
        <w:shd w:val="clear" w:color="auto" w:fill="auto"/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64F90" w:rsidRPr="005363E2" w:rsidRDefault="00364F90" w:rsidP="005363E2">
      <w:pPr>
        <w:pStyle w:val="Zkladntext21"/>
        <w:shd w:val="clear" w:color="auto" w:fill="auto"/>
        <w:spacing w:before="40" w:after="40" w:line="240" w:lineRule="auto"/>
        <w:ind w:left="459" w:hanging="425"/>
        <w:rPr>
          <w:rFonts w:ascii="Times New Roman" w:hAnsi="Times New Roman" w:cs="Times New Roman"/>
          <w:b/>
          <w:sz w:val="22"/>
          <w:szCs w:val="22"/>
        </w:rPr>
      </w:pPr>
      <w:r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t>3.2</w:t>
      </w:r>
      <w:r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tab/>
        <w:t>Opis výrobku, na ktorý sa vzťahuje názov uvedený v bode 1</w:t>
      </w:r>
    </w:p>
    <w:p w:rsidR="00364F90" w:rsidRPr="004F2ADE" w:rsidRDefault="00364F90" w:rsidP="005363E2">
      <w:pPr>
        <w:pStyle w:val="Zkladntext"/>
        <w:shd w:val="clear" w:color="auto" w:fill="auto"/>
        <w:spacing w:before="40" w:after="40" w:line="240" w:lineRule="auto"/>
        <w:ind w:left="459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111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[Hlavné znaky podľa článku 7 ods. 1 písm. b) nariadenia (EÚ) č. 1151/2012. Na identifikáciu výrobku použite vymedzenia a normy bežne používané na daný výrobok. V opise výrobku sa zamerajte na jeho špecifickosť, použite merné jednotky a všeobecné alebo technické porovnávacie pojmy bez technických vlastností, ktoré sú neoddeliteľnou súčasťou všetkých výrobkov uvedeného druhu, a súvisiace povinné právne požiadavky, ktoré sa vzťahujú na všetky výrobky daného typu (článok 7 ods. 1 tohto nariadenia).]</w:t>
      </w:r>
    </w:p>
    <w:p w:rsidR="00364F90" w:rsidRDefault="00364F90" w:rsidP="00D240DC">
      <w:pPr>
        <w:pStyle w:val="Zkladntext"/>
        <w:shd w:val="clear" w:color="auto" w:fill="auto"/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...</w:t>
      </w:r>
    </w:p>
    <w:p w:rsidR="00364F90" w:rsidRPr="004F2ADE" w:rsidRDefault="00364F90" w:rsidP="00D240DC">
      <w:pPr>
        <w:pStyle w:val="Zkladntext"/>
        <w:shd w:val="clear" w:color="auto" w:fill="auto"/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64F90" w:rsidRPr="00F044D8" w:rsidRDefault="00700BE7" w:rsidP="00700BE7">
      <w:pPr>
        <w:pStyle w:val="Zkladntext21"/>
        <w:shd w:val="clear" w:color="auto" w:fill="auto"/>
        <w:spacing w:before="40" w:after="40" w:line="240" w:lineRule="auto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r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t>3.3</w:t>
      </w:r>
      <w:r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364F90"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t>Krmivo</w:t>
      </w:r>
      <w:r w:rsidR="00364F90" w:rsidRPr="00F044D8">
        <w:rPr>
          <w:rStyle w:val="Zkladntext20"/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r w:rsidR="00364F90" w:rsidRPr="00700BE7">
        <w:rPr>
          <w:rStyle w:val="Zkladntext20"/>
          <w:rFonts w:ascii="Times New Roman" w:hAnsi="Times New Roman" w:cs="Times New Roman"/>
          <w:i/>
          <w:iCs/>
          <w:color w:val="000000"/>
          <w:sz w:val="18"/>
          <w:szCs w:val="18"/>
        </w:rPr>
        <w:t>(len v prípade výrobkov živočíšneho pôvodu)</w:t>
      </w:r>
      <w:r w:rsidR="00364F90" w:rsidRPr="00F044D8">
        <w:rPr>
          <w:rStyle w:val="Zkladntext20"/>
          <w:rFonts w:ascii="Times New Roman" w:hAnsi="Times New Roman" w:cs="Times New Roman"/>
          <w:iCs/>
          <w:color w:val="000000"/>
          <w:sz w:val="18"/>
          <w:szCs w:val="18"/>
        </w:rPr>
        <w:t xml:space="preserve"> </w:t>
      </w:r>
      <w:r w:rsidR="00364F90"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t>a suroviny</w:t>
      </w:r>
      <w:r w:rsidR="00364F90" w:rsidRPr="00700BE7">
        <w:rPr>
          <w:rStyle w:val="Zkladntext20"/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(len v prípade spracovaných výrobkov)</w:t>
      </w:r>
    </w:p>
    <w:p w:rsidR="00364F90" w:rsidRPr="00341118" w:rsidRDefault="00364F90" w:rsidP="005363E2">
      <w:pPr>
        <w:pStyle w:val="Zkladntext"/>
        <w:shd w:val="clear" w:color="auto" w:fill="auto"/>
        <w:spacing w:before="40" w:after="40" w:line="240" w:lineRule="auto"/>
        <w:ind w:left="459" w:firstLine="0"/>
        <w:jc w:val="both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34111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</w:t>
      </w:r>
      <w:r w:rsidRPr="00D240DC">
        <w:rPr>
          <w:rFonts w:ascii="Times New Roman" w:hAnsi="Times New Roman" w:cs="Times New Roman"/>
          <w:b/>
          <w:color w:val="595959" w:themeColor="text1" w:themeTint="A6"/>
          <w:sz w:val="18"/>
          <w:szCs w:val="18"/>
        </w:rPr>
        <w:t>V prípade CHOP:</w:t>
      </w:r>
      <w:r w:rsidRPr="0034111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poskytnite potvrdenie, že krmivo a suroviny pochádzajú z príslušnej oblasti. Ak krmivo a suroviny nepochádzajú z príslušnej oblasti, uveďte podrobný opis týchto výnimiek a odôvodnenie. Tieto výnimky musia byť v súlade s pravidlami prijatými podľa článku 5 ods. 4 nariadenia (EÚ) č. 11 51/2012.</w:t>
      </w:r>
    </w:p>
    <w:p w:rsidR="00364F90" w:rsidRPr="004F2ADE" w:rsidRDefault="00364F90" w:rsidP="005363E2">
      <w:pPr>
        <w:pStyle w:val="Zkladntext"/>
        <w:shd w:val="clear" w:color="auto" w:fill="auto"/>
        <w:spacing w:before="40" w:after="40" w:line="240" w:lineRule="auto"/>
        <w:ind w:left="459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240DC">
        <w:rPr>
          <w:rFonts w:ascii="Times New Roman" w:hAnsi="Times New Roman" w:cs="Times New Roman"/>
          <w:b/>
          <w:color w:val="595959" w:themeColor="text1" w:themeTint="A6"/>
          <w:sz w:val="18"/>
          <w:szCs w:val="18"/>
        </w:rPr>
        <w:t xml:space="preserve">V prípade CHZO: </w:t>
      </w:r>
      <w:r w:rsidRPr="0034111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uveďte všetky požiadavky na kvalitu alebo obmedzenia týkajúce sa pôvodu surovín. Odôvodnite všetky takéto obmedzenia. Tieto obmedzenia musia byť v súlade s pravidlami prijatými podľa článku 5 ods. 4 nariadenia (EÚ) č. 1151/2012 a musia byť odôvodnené vzhľadom na spojenie podľa článku 7 ods. 1 písm. f) uvedeného nariadenia.]</w:t>
      </w:r>
    </w:p>
    <w:p w:rsidR="00364F90" w:rsidRDefault="00364F90" w:rsidP="00D240DC">
      <w:pPr>
        <w:pStyle w:val="Zkladntext"/>
        <w:shd w:val="clear" w:color="auto" w:fill="auto"/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...</w:t>
      </w:r>
    </w:p>
    <w:p w:rsidR="00364F90" w:rsidRPr="004F2ADE" w:rsidRDefault="00364F90" w:rsidP="00D240DC">
      <w:pPr>
        <w:pStyle w:val="Zkladntext"/>
        <w:shd w:val="clear" w:color="auto" w:fill="auto"/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64F90" w:rsidRPr="004F2ADE" w:rsidRDefault="00700BE7" w:rsidP="00700BE7">
      <w:pPr>
        <w:pStyle w:val="Zkladntext21"/>
        <w:shd w:val="clear" w:color="auto" w:fill="auto"/>
        <w:spacing w:before="40" w:after="40" w:line="240" w:lineRule="auto"/>
        <w:ind w:left="459" w:hanging="459"/>
        <w:rPr>
          <w:rFonts w:ascii="Times New Roman" w:hAnsi="Times New Roman" w:cs="Times New Roman"/>
          <w:color w:val="000000"/>
          <w:sz w:val="22"/>
          <w:szCs w:val="22"/>
        </w:rPr>
      </w:pPr>
      <w:r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t>3.4</w:t>
      </w:r>
      <w:r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364F90"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Špecifické kroky výroby, ktoré sa musia uskutočniť vo vymedzenej zemepisnej oblasti </w:t>
      </w:r>
      <w:r w:rsidR="00364F90"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br/>
      </w:r>
      <w:r w:rsidR="00364F90" w:rsidRPr="00341118">
        <w:rPr>
          <w:rStyle w:val="Zkladntext2Niekurzva"/>
          <w:rFonts w:ascii="Times New Roman" w:hAnsi="Times New Roman" w:cs="Times New Roman"/>
          <w:color w:val="595959" w:themeColor="text1" w:themeTint="A6"/>
          <w:sz w:val="18"/>
          <w:szCs w:val="18"/>
        </w:rPr>
        <w:t>[Odôvodnite všetky obmedzenia alebo výnimky.]</w:t>
      </w:r>
    </w:p>
    <w:p w:rsidR="00364F90" w:rsidRDefault="00364F90" w:rsidP="00D240DC">
      <w:pPr>
        <w:pStyle w:val="Zkladntext"/>
        <w:shd w:val="clear" w:color="auto" w:fill="auto"/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...</w:t>
      </w:r>
    </w:p>
    <w:p w:rsidR="00364F90" w:rsidRPr="004F2ADE" w:rsidRDefault="00364F90" w:rsidP="00D240DC">
      <w:pPr>
        <w:pStyle w:val="Zkladntext"/>
        <w:shd w:val="clear" w:color="auto" w:fill="auto"/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64F90" w:rsidRPr="005363E2" w:rsidRDefault="00700BE7" w:rsidP="00700BE7">
      <w:pPr>
        <w:pStyle w:val="Zkladntext21"/>
        <w:shd w:val="clear" w:color="auto" w:fill="auto"/>
        <w:spacing w:before="40" w:after="40" w:line="240" w:lineRule="auto"/>
        <w:ind w:left="459" w:hanging="459"/>
        <w:rPr>
          <w:rFonts w:ascii="Times New Roman" w:hAnsi="Times New Roman" w:cs="Times New Roman"/>
          <w:i w:val="0"/>
          <w:color w:val="595959" w:themeColor="text1" w:themeTint="A6"/>
          <w:sz w:val="18"/>
          <w:szCs w:val="18"/>
        </w:rPr>
      </w:pPr>
      <w:r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t>3.5</w:t>
      </w:r>
      <w:r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364F90"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Špecifické pravidlá krájania, strúhania, balenia atď. výrobku, ktorého sa týka názov zapísaný </w:t>
      </w:r>
      <w:r w:rsidR="007741EA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br/>
      </w:r>
      <w:r w:rsidR="00364F90"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v registri </w:t>
      </w:r>
      <w:r w:rsidR="00364F90"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br/>
      </w:r>
      <w:r w:rsidR="00364F90" w:rsidRPr="005363E2">
        <w:rPr>
          <w:rStyle w:val="Zkladntext2Niekurzva"/>
          <w:rFonts w:ascii="Times New Roman" w:hAnsi="Times New Roman" w:cs="Times New Roman"/>
          <w:color w:val="595959" w:themeColor="text1" w:themeTint="A6"/>
          <w:sz w:val="18"/>
          <w:szCs w:val="18"/>
        </w:rPr>
        <w:t>[Ak žiadne, nevypĺňajte. Pri všetkých obmedzeniach uveďte odôvodnenia špecifické pre výrobok.]</w:t>
      </w:r>
    </w:p>
    <w:p w:rsidR="00364F90" w:rsidRDefault="00364F90" w:rsidP="00D240DC">
      <w:pPr>
        <w:pStyle w:val="Zkladntext"/>
        <w:shd w:val="clear" w:color="auto" w:fill="auto"/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...</w:t>
      </w:r>
    </w:p>
    <w:p w:rsidR="00364F90" w:rsidRPr="005363E2" w:rsidRDefault="00364F90" w:rsidP="00D240DC">
      <w:pPr>
        <w:pStyle w:val="Zkladntext"/>
        <w:shd w:val="clear" w:color="auto" w:fill="auto"/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64F90" w:rsidRPr="005363E2" w:rsidRDefault="00700BE7" w:rsidP="00700BE7">
      <w:pPr>
        <w:pStyle w:val="Zkladntext21"/>
        <w:shd w:val="clear" w:color="auto" w:fill="auto"/>
        <w:spacing w:before="40" w:after="40" w:line="240" w:lineRule="auto"/>
        <w:ind w:left="459" w:hanging="459"/>
        <w:rPr>
          <w:rFonts w:ascii="Times New Roman" w:hAnsi="Times New Roman" w:cs="Times New Roman"/>
          <w:color w:val="000000"/>
          <w:sz w:val="22"/>
          <w:szCs w:val="22"/>
        </w:rPr>
      </w:pPr>
      <w:r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t>3.6</w:t>
      </w:r>
      <w:r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364F90"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Špecifické pravidlá označovania výrobku, ktorého sa týka názov zapísaný v registri </w:t>
      </w:r>
      <w:r w:rsidR="00364F90" w:rsidRPr="00700BE7">
        <w:rPr>
          <w:rStyle w:val="Zkladntext20"/>
          <w:rFonts w:ascii="Times New Roman" w:hAnsi="Times New Roman" w:cs="Times New Roman"/>
          <w:i/>
          <w:iCs/>
          <w:color w:val="000000"/>
          <w:sz w:val="22"/>
          <w:szCs w:val="22"/>
        </w:rPr>
        <w:br/>
      </w:r>
      <w:r w:rsidR="00364F90" w:rsidRPr="005363E2">
        <w:rPr>
          <w:rStyle w:val="Zkladntext2Niekurzva"/>
          <w:rFonts w:ascii="Times New Roman" w:hAnsi="Times New Roman" w:cs="Times New Roman"/>
          <w:color w:val="595959" w:themeColor="text1" w:themeTint="A6"/>
          <w:sz w:val="18"/>
          <w:szCs w:val="18"/>
        </w:rPr>
        <w:t>[Ak žiadne, nevypĺňajte. Odôvodnite všetky obmedzenia.]</w:t>
      </w:r>
    </w:p>
    <w:p w:rsidR="00364F90" w:rsidRDefault="00364F90" w:rsidP="00D240DC">
      <w:pPr>
        <w:pStyle w:val="Zkladntext"/>
        <w:shd w:val="clear" w:color="auto" w:fill="auto"/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...</w:t>
      </w:r>
    </w:p>
    <w:p w:rsidR="00364F90" w:rsidRPr="004F2ADE" w:rsidRDefault="00364F90" w:rsidP="00D240DC">
      <w:pPr>
        <w:pStyle w:val="Zkladntext"/>
        <w:shd w:val="clear" w:color="auto" w:fill="auto"/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64F90" w:rsidRPr="004F2ADE" w:rsidRDefault="00700BE7" w:rsidP="00700BE7">
      <w:pPr>
        <w:pStyle w:val="Zkladntext"/>
        <w:shd w:val="clear" w:color="auto" w:fill="auto"/>
        <w:spacing w:before="40" w:after="40" w:line="240" w:lineRule="auto"/>
        <w:ind w:left="459" w:hanging="459"/>
        <w:rPr>
          <w:rFonts w:ascii="Times New Roman" w:hAnsi="Times New Roman" w:cs="Times New Roman"/>
          <w:color w:val="000000"/>
          <w:sz w:val="22"/>
          <w:szCs w:val="22"/>
        </w:rPr>
      </w:pPr>
      <w:r w:rsidRPr="00700BE7">
        <w:rPr>
          <w:rFonts w:ascii="Times New Roman" w:hAnsi="Times New Roman" w:cs="Times New Roman"/>
          <w:b/>
          <w:color w:val="000000"/>
          <w:sz w:val="22"/>
          <w:szCs w:val="22"/>
        </w:rPr>
        <w:t>4</w:t>
      </w:r>
      <w:r w:rsidRPr="00700BE7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364F90" w:rsidRPr="00700BE7">
        <w:rPr>
          <w:rFonts w:ascii="Times New Roman" w:hAnsi="Times New Roman" w:cs="Times New Roman"/>
          <w:b/>
          <w:color w:val="000000"/>
          <w:sz w:val="22"/>
          <w:szCs w:val="22"/>
        </w:rPr>
        <w:t>Stručné vymedzenie zemepisnej oblasti</w:t>
      </w:r>
      <w:r w:rsidR="00364F90" w:rsidRPr="00700BE7">
        <w:rPr>
          <w:rFonts w:ascii="Times New Roman" w:hAnsi="Times New Roman" w:cs="Times New Roman"/>
          <w:b/>
          <w:color w:val="000000"/>
          <w:sz w:val="22"/>
          <w:szCs w:val="22"/>
        </w:rPr>
        <w:br/>
      </w:r>
      <w:r w:rsidR="00364F90" w:rsidRPr="005363E2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[Keď je to potrebné, vložte mapu oblasti.]</w:t>
      </w:r>
    </w:p>
    <w:p w:rsidR="00364F90" w:rsidRDefault="00364F90" w:rsidP="00D240DC">
      <w:pPr>
        <w:pStyle w:val="Zkladntext"/>
        <w:shd w:val="clear" w:color="auto" w:fill="auto"/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...</w:t>
      </w:r>
    </w:p>
    <w:p w:rsidR="00364F90" w:rsidRPr="004F2ADE" w:rsidRDefault="00364F90" w:rsidP="00D240DC">
      <w:pPr>
        <w:pStyle w:val="Zkladntext"/>
        <w:shd w:val="clear" w:color="auto" w:fill="auto"/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64F90" w:rsidRPr="004F2ADE" w:rsidRDefault="00700BE7" w:rsidP="00700BE7">
      <w:pPr>
        <w:pStyle w:val="Zkladntext"/>
        <w:shd w:val="clear" w:color="auto" w:fill="auto"/>
        <w:spacing w:before="40" w:after="40" w:line="240" w:lineRule="auto"/>
        <w:ind w:left="459" w:hanging="45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5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364F90" w:rsidRPr="00F044D8">
        <w:rPr>
          <w:rFonts w:ascii="Times New Roman" w:hAnsi="Times New Roman" w:cs="Times New Roman"/>
          <w:b/>
          <w:color w:val="000000"/>
          <w:sz w:val="22"/>
          <w:szCs w:val="22"/>
        </w:rPr>
        <w:t>Súvislosť so zemepisnou oblasťou</w:t>
      </w:r>
      <w:r w:rsidR="00364F90" w:rsidRPr="00F044D8">
        <w:rPr>
          <w:rFonts w:ascii="Times New Roman" w:hAnsi="Times New Roman" w:cs="Times New Roman"/>
          <w:b/>
          <w:color w:val="000000"/>
          <w:sz w:val="22"/>
          <w:szCs w:val="22"/>
        </w:rPr>
        <w:br/>
      </w:r>
      <w:r w:rsidR="00364F90" w:rsidRPr="00F044D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</w:t>
      </w:r>
      <w:r w:rsidR="00364F90" w:rsidRPr="00D240DC">
        <w:rPr>
          <w:rFonts w:ascii="Times New Roman" w:hAnsi="Times New Roman" w:cs="Times New Roman"/>
          <w:b/>
          <w:color w:val="595959" w:themeColor="text1" w:themeTint="A6"/>
          <w:sz w:val="18"/>
          <w:szCs w:val="18"/>
        </w:rPr>
        <w:t>V prípade CHOP:</w:t>
      </w:r>
      <w:r w:rsidR="00364F90" w:rsidRPr="00F044D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príčinná súvislosť medzi kvalitou alebo vlastnosťami výrobku a zemepisným prostredím s jemu vlastnými prírodnými a ľudskými faktormi vrátane prípadných prvkov opisu výrobku alebo spôsobu výroby, ktoré zdôvodňujú spojenie.</w:t>
      </w:r>
      <w:r w:rsidR="00364F90" w:rsidRPr="00F044D8">
        <w:rPr>
          <w:rFonts w:ascii="Times New Roman" w:hAnsi="Times New Roman" w:cs="Times New Roman"/>
          <w:color w:val="595959" w:themeColor="text1" w:themeTint="A6"/>
          <w:sz w:val="18"/>
          <w:szCs w:val="18"/>
        </w:rPr>
        <w:br/>
      </w:r>
      <w:r w:rsidR="00364F90" w:rsidRPr="00D240DC">
        <w:rPr>
          <w:rFonts w:ascii="Times New Roman" w:hAnsi="Times New Roman" w:cs="Times New Roman"/>
          <w:b/>
          <w:color w:val="595959" w:themeColor="text1" w:themeTint="A6"/>
          <w:sz w:val="18"/>
          <w:szCs w:val="18"/>
        </w:rPr>
        <w:t>V prípade CHZO:</w:t>
      </w:r>
      <w:r w:rsidR="00364F90" w:rsidRPr="00F044D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príčinná súvislosť medzi zemepisným pôvodom a prípadnou danou kvalitou, dobrou povesťou alebo inými vlastnosťami výrobku.</w:t>
      </w:r>
      <w:r w:rsidR="00364F90">
        <w:rPr>
          <w:rFonts w:ascii="Times New Roman" w:hAnsi="Times New Roman" w:cs="Times New Roman"/>
          <w:color w:val="595959" w:themeColor="text1" w:themeTint="A6"/>
          <w:sz w:val="18"/>
          <w:szCs w:val="18"/>
        </w:rPr>
        <w:br/>
      </w:r>
      <w:r w:rsidR="00364F90" w:rsidRPr="005363E2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Výslovne uveďte, na ktorých z uvedených faktorov (povesť, daná kvalita alebo iná vlastnosť výrobku) je založená príčinná súvislosť, a uveďte len informácie týkajúce sa príslušných faktorov vrátane prípadných prvkov opisu výrobku alebo spôsobu výroby, ktoré odôvodňujú spojenie.]</w:t>
      </w:r>
    </w:p>
    <w:p w:rsidR="00364F90" w:rsidRDefault="00364F90" w:rsidP="00D240DC">
      <w:pPr>
        <w:pStyle w:val="Zkladntext"/>
        <w:shd w:val="clear" w:color="auto" w:fill="auto"/>
        <w:tabs>
          <w:tab w:val="left" w:leader="dot" w:pos="2487"/>
        </w:tabs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...</w:t>
      </w:r>
    </w:p>
    <w:p w:rsidR="00364F90" w:rsidRDefault="00364F90" w:rsidP="00D240DC">
      <w:pPr>
        <w:pStyle w:val="Zkladntext"/>
        <w:shd w:val="clear" w:color="auto" w:fill="auto"/>
        <w:tabs>
          <w:tab w:val="left" w:leader="dot" w:pos="2487"/>
        </w:tabs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700BE7" w:rsidRPr="004F2ADE" w:rsidRDefault="00700BE7" w:rsidP="00D240DC">
      <w:pPr>
        <w:pStyle w:val="Zkladntext"/>
        <w:shd w:val="clear" w:color="auto" w:fill="auto"/>
        <w:tabs>
          <w:tab w:val="left" w:leader="dot" w:pos="2487"/>
        </w:tabs>
        <w:spacing w:before="40" w:after="40" w:line="240" w:lineRule="auto"/>
        <w:ind w:left="459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64F90" w:rsidRPr="00F044D8" w:rsidRDefault="00364F90" w:rsidP="004F2ADE">
      <w:pPr>
        <w:pStyle w:val="Zkladntext31"/>
        <w:shd w:val="clear" w:color="auto" w:fill="auto"/>
        <w:spacing w:before="40" w:after="40" w:line="240" w:lineRule="auto"/>
        <w:ind w:right="260"/>
        <w:rPr>
          <w:rFonts w:ascii="Times New Roman" w:hAnsi="Times New Roman" w:cs="Times New Roman"/>
          <w:b/>
          <w:sz w:val="22"/>
          <w:szCs w:val="22"/>
        </w:rPr>
      </w:pPr>
      <w:r w:rsidRPr="00F044D8">
        <w:rPr>
          <w:rStyle w:val="Zkladntext30"/>
          <w:rFonts w:ascii="Times New Roman" w:hAnsi="Times New Roman" w:cs="Times New Roman"/>
          <w:b/>
          <w:color w:val="000000"/>
          <w:sz w:val="22"/>
          <w:szCs w:val="22"/>
        </w:rPr>
        <w:t>Odkaz na uverejnenie špecifikácie výrobku</w:t>
      </w:r>
    </w:p>
    <w:p w:rsidR="00364F90" w:rsidRPr="004F2ADE" w:rsidRDefault="00364F90" w:rsidP="005363E2">
      <w:pPr>
        <w:pStyle w:val="Zkladntext"/>
        <w:shd w:val="clear" w:color="auto" w:fill="auto"/>
        <w:spacing w:before="40" w:after="40" w:line="240" w:lineRule="auto"/>
        <w:ind w:right="26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F2ADE">
        <w:rPr>
          <w:rFonts w:ascii="Times New Roman" w:hAnsi="Times New Roman" w:cs="Times New Roman"/>
          <w:color w:val="000000"/>
          <w:sz w:val="22"/>
          <w:szCs w:val="22"/>
        </w:rPr>
        <w:t>(článok 6 ods. 1 druhý pododsek tohto nariadenia)</w:t>
      </w:r>
    </w:p>
    <w:p w:rsidR="00364F90" w:rsidRDefault="00364F90" w:rsidP="00D240DC">
      <w:pPr>
        <w:pStyle w:val="Zkladntext31"/>
        <w:shd w:val="clear" w:color="auto" w:fill="auto"/>
        <w:spacing w:before="40" w:after="40" w:line="240" w:lineRule="auto"/>
        <w:ind w:left="459"/>
        <w:jc w:val="left"/>
        <w:rPr>
          <w:rStyle w:val="Zkladntext30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Zkladntext30"/>
          <w:rFonts w:ascii="Times New Roman" w:hAnsi="Times New Roman" w:cs="Times New Roman"/>
          <w:color w:val="000000"/>
          <w:sz w:val="22"/>
          <w:szCs w:val="22"/>
        </w:rPr>
        <w:t>...</w:t>
      </w:r>
    </w:p>
    <w:p w:rsidR="00364F90" w:rsidRDefault="00364F90" w:rsidP="00D240DC">
      <w:pPr>
        <w:pStyle w:val="Zkladntext31"/>
        <w:shd w:val="clear" w:color="auto" w:fill="auto"/>
        <w:spacing w:before="40" w:after="40" w:line="240" w:lineRule="auto"/>
        <w:ind w:left="459"/>
        <w:jc w:val="left"/>
        <w:rPr>
          <w:rStyle w:val="Zkladntext30"/>
          <w:rFonts w:ascii="Times New Roman" w:hAnsi="Times New Roman" w:cs="Times New Roman"/>
          <w:color w:val="000000"/>
          <w:sz w:val="22"/>
          <w:szCs w:val="22"/>
        </w:rPr>
      </w:pPr>
    </w:p>
    <w:p w:rsidR="00364F90" w:rsidRPr="004F2ADE" w:rsidRDefault="00364F90" w:rsidP="00D240DC">
      <w:pPr>
        <w:pStyle w:val="Zkladntext31"/>
        <w:shd w:val="clear" w:color="auto" w:fill="auto"/>
        <w:spacing w:before="40" w:after="40" w:line="240" w:lineRule="auto"/>
        <w:ind w:left="459"/>
        <w:jc w:val="left"/>
        <w:rPr>
          <w:rStyle w:val="Zkladntext30"/>
          <w:rFonts w:ascii="Times New Roman" w:hAnsi="Times New Roman" w:cs="Times New Roman"/>
          <w:color w:val="000000"/>
          <w:sz w:val="22"/>
          <w:szCs w:val="22"/>
        </w:rPr>
      </w:pPr>
    </w:p>
    <w:p w:rsidR="004F2ADE" w:rsidRPr="004F2ADE" w:rsidRDefault="004F2ADE">
      <w:pPr>
        <w:pStyle w:val="Zkladntext"/>
        <w:shd w:val="clear" w:color="auto" w:fill="auto"/>
        <w:spacing w:before="40" w:after="40" w:line="240" w:lineRule="auto"/>
        <w:ind w:right="260" w:firstLine="0"/>
        <w:jc w:val="center"/>
        <w:rPr>
          <w:rFonts w:ascii="Times New Roman" w:hAnsi="Times New Roman" w:cs="Times New Roman"/>
          <w:sz w:val="22"/>
          <w:szCs w:val="22"/>
        </w:rPr>
      </w:pPr>
    </w:p>
    <w:sectPr w:rsidR="004F2ADE" w:rsidRPr="004F2ADE" w:rsidSect="00D240DC">
      <w:headerReference w:type="even" r:id="rId8"/>
      <w:type w:val="continuous"/>
      <w:pgSz w:w="11909" w:h="16838"/>
      <w:pgMar w:top="1134" w:right="1119" w:bottom="1134" w:left="1418" w:header="567" w:footer="567" w:gutter="158"/>
      <w:cols w:space="708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1F" w:rsidRDefault="0017201F">
      <w:r>
        <w:separator/>
      </w:r>
    </w:p>
  </w:endnote>
  <w:endnote w:type="continuationSeparator" w:id="0">
    <w:p w:rsidR="0017201F" w:rsidRDefault="0017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1F" w:rsidRDefault="0017201F">
      <w:r>
        <w:separator/>
      </w:r>
    </w:p>
  </w:footnote>
  <w:footnote w:type="continuationSeparator" w:id="0">
    <w:p w:rsidR="0017201F" w:rsidRDefault="00172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DC" w:rsidRPr="00D240DC" w:rsidRDefault="00D240DC" w:rsidP="00D240DC">
    <w:pPr>
      <w:pStyle w:val="Hlavika"/>
      <w:tabs>
        <w:tab w:val="clear" w:pos="9072"/>
      </w:tabs>
      <w:jc w:val="right"/>
      <w:rPr>
        <w:rFonts w:ascii="Times New Roman" w:hAnsi="Times New Roman" w:cs="Times New Roman"/>
        <w:b/>
        <w:sz w:val="18"/>
        <w:szCs w:val="18"/>
      </w:rPr>
    </w:pPr>
    <w:r w:rsidRPr="00D240DC">
      <w:rPr>
        <w:rFonts w:ascii="Times New Roman" w:hAnsi="Times New Roman" w:cs="Times New Roman"/>
        <w:b/>
        <w:sz w:val="18"/>
        <w:szCs w:val="18"/>
      </w:rPr>
      <w:t>Príloha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V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V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V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V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V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V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V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V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V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2FD5039"/>
    <w:multiLevelType w:val="multilevel"/>
    <w:tmpl w:val="E4845F6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3" w15:restartNumberingAfterBreak="0">
    <w:nsid w:val="40D56EB1"/>
    <w:multiLevelType w:val="multilevel"/>
    <w:tmpl w:val="92FA14C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  <w:sz w:val="22"/>
        <w:szCs w:val="22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cs="Times New Roman" w:hint="default"/>
        <w:b/>
        <w:i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cs="Times New Roman" w:hint="default"/>
        <w:color w:val="000000"/>
      </w:rPr>
    </w:lvl>
  </w:abstractNum>
  <w:abstractNum w:abstractNumId="4" w15:restartNumberingAfterBreak="0">
    <w:nsid w:val="6E1452FF"/>
    <w:multiLevelType w:val="multilevel"/>
    <w:tmpl w:val="AC9093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7A461E8F"/>
    <w:multiLevelType w:val="multilevel"/>
    <w:tmpl w:val="0D4A15B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i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DE"/>
    <w:rsid w:val="0017201F"/>
    <w:rsid w:val="00230411"/>
    <w:rsid w:val="00341118"/>
    <w:rsid w:val="00364F90"/>
    <w:rsid w:val="003D37F9"/>
    <w:rsid w:val="00484292"/>
    <w:rsid w:val="004F1410"/>
    <w:rsid w:val="004F2ADE"/>
    <w:rsid w:val="005363E2"/>
    <w:rsid w:val="00540233"/>
    <w:rsid w:val="00573A56"/>
    <w:rsid w:val="00700BE7"/>
    <w:rsid w:val="00754B31"/>
    <w:rsid w:val="007741EA"/>
    <w:rsid w:val="007E6ED3"/>
    <w:rsid w:val="008326A5"/>
    <w:rsid w:val="008E0DA5"/>
    <w:rsid w:val="00B06DA8"/>
    <w:rsid w:val="00B208B4"/>
    <w:rsid w:val="00B23569"/>
    <w:rsid w:val="00BA4963"/>
    <w:rsid w:val="00BC46B2"/>
    <w:rsid w:val="00BE490F"/>
    <w:rsid w:val="00C0470A"/>
    <w:rsid w:val="00C840C6"/>
    <w:rsid w:val="00D176D0"/>
    <w:rsid w:val="00D240DC"/>
    <w:rsid w:val="00D619CE"/>
    <w:rsid w:val="00E21E45"/>
    <w:rsid w:val="00F044D8"/>
    <w:rsid w:val="00F41892"/>
    <w:rsid w:val="00F9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8D0619-D230-4B8C-B91A-5ADAF32C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490F"/>
    <w:pPr>
      <w:widowControl w:val="0"/>
    </w:pPr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BE490F"/>
    <w:rPr>
      <w:rFonts w:cs="Times New Roman"/>
      <w:color w:val="0066CC"/>
      <w:u w:val="single"/>
    </w:rPr>
  </w:style>
  <w:style w:type="character" w:customStyle="1" w:styleId="Hlavikaalebopta">
    <w:name w:val="Hlavička alebo päta_"/>
    <w:basedOn w:val="Predvolenpsmoodseku"/>
    <w:link w:val="Hlavikaalebopta1"/>
    <w:uiPriority w:val="99"/>
    <w:locked/>
    <w:rsid w:val="00BE490F"/>
    <w:rPr>
      <w:rFonts w:ascii="Sylfaen" w:hAnsi="Sylfaen" w:cs="Sylfaen"/>
      <w:sz w:val="16"/>
      <w:szCs w:val="16"/>
      <w:u w:val="none"/>
    </w:rPr>
  </w:style>
  <w:style w:type="paragraph" w:styleId="Zkladntext">
    <w:name w:val="Body Text"/>
    <w:basedOn w:val="Normlny"/>
    <w:link w:val="ZkladntextChar"/>
    <w:uiPriority w:val="99"/>
    <w:rsid w:val="00BE490F"/>
    <w:pPr>
      <w:shd w:val="clear" w:color="auto" w:fill="FFFFFF"/>
      <w:spacing w:after="240" w:line="240" w:lineRule="atLeast"/>
      <w:ind w:hanging="380"/>
    </w:pPr>
    <w:rPr>
      <w:rFonts w:ascii="Sylfaen" w:hAnsi="Sylfaen" w:cs="Sylfaen"/>
      <w:color w:val="auto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E490F"/>
    <w:rPr>
      <w:rFonts w:cs="Courier New"/>
      <w:color w:val="000000"/>
    </w:rPr>
  </w:style>
  <w:style w:type="character" w:customStyle="1" w:styleId="Hlavikaalebopta0">
    <w:name w:val="Hlavička alebo päta"/>
    <w:basedOn w:val="Hlavikaalebopta"/>
    <w:uiPriority w:val="99"/>
    <w:rsid w:val="00BE490F"/>
    <w:rPr>
      <w:rFonts w:ascii="Sylfaen" w:hAnsi="Sylfaen" w:cs="Sylfaen"/>
      <w:sz w:val="16"/>
      <w:szCs w:val="16"/>
      <w:u w:val="none"/>
    </w:rPr>
  </w:style>
  <w:style w:type="character" w:customStyle="1" w:styleId="Zhlavie1">
    <w:name w:val="Záhlavie #1_"/>
    <w:basedOn w:val="Predvolenpsmoodseku"/>
    <w:link w:val="Zhlavie11"/>
    <w:uiPriority w:val="99"/>
    <w:locked/>
    <w:rsid w:val="00BE490F"/>
    <w:rPr>
      <w:rFonts w:ascii="Sylfaen" w:hAnsi="Sylfaen" w:cs="Sylfaen"/>
      <w:sz w:val="16"/>
      <w:szCs w:val="16"/>
      <w:u w:val="none"/>
    </w:rPr>
  </w:style>
  <w:style w:type="character" w:customStyle="1" w:styleId="Zhlavie10">
    <w:name w:val="Záhlavie #1"/>
    <w:basedOn w:val="Zhlavie1"/>
    <w:uiPriority w:val="99"/>
    <w:rsid w:val="00BE490F"/>
    <w:rPr>
      <w:rFonts w:ascii="Sylfaen" w:hAnsi="Sylfaen" w:cs="Sylfaen"/>
      <w:sz w:val="16"/>
      <w:szCs w:val="16"/>
      <w:u w:val="none"/>
    </w:rPr>
  </w:style>
  <w:style w:type="character" w:customStyle="1" w:styleId="Zkladntext2">
    <w:name w:val="Základný text (2)_"/>
    <w:basedOn w:val="Predvolenpsmoodseku"/>
    <w:link w:val="Zkladntext21"/>
    <w:uiPriority w:val="99"/>
    <w:locked/>
    <w:rsid w:val="00BE490F"/>
    <w:rPr>
      <w:rFonts w:ascii="Sylfaen" w:hAnsi="Sylfaen" w:cs="Sylfaen"/>
      <w:i/>
      <w:iCs/>
      <w:sz w:val="16"/>
      <w:szCs w:val="16"/>
      <w:u w:val="none"/>
    </w:rPr>
  </w:style>
  <w:style w:type="character" w:customStyle="1" w:styleId="Zkladntext2Niekurzva">
    <w:name w:val="Základný text (2) + Nie kurzíva"/>
    <w:basedOn w:val="Zkladntext2"/>
    <w:uiPriority w:val="99"/>
    <w:rsid w:val="00BE490F"/>
    <w:rPr>
      <w:rFonts w:ascii="Sylfaen" w:hAnsi="Sylfaen" w:cs="Sylfaen"/>
      <w:i/>
      <w:iCs/>
      <w:sz w:val="16"/>
      <w:szCs w:val="16"/>
      <w:u w:val="none"/>
    </w:rPr>
  </w:style>
  <w:style w:type="character" w:customStyle="1" w:styleId="Zkladntext20">
    <w:name w:val="Základný text (2)"/>
    <w:basedOn w:val="Zkladntext2"/>
    <w:uiPriority w:val="99"/>
    <w:rsid w:val="00BE490F"/>
    <w:rPr>
      <w:rFonts w:ascii="Sylfaen" w:hAnsi="Sylfaen" w:cs="Sylfaen"/>
      <w:i/>
      <w:iCs/>
      <w:sz w:val="16"/>
      <w:szCs w:val="16"/>
      <w:u w:val="none"/>
    </w:rPr>
  </w:style>
  <w:style w:type="character" w:customStyle="1" w:styleId="Zkladntext3">
    <w:name w:val="Základný text (3)_"/>
    <w:basedOn w:val="Predvolenpsmoodseku"/>
    <w:link w:val="Zkladntext31"/>
    <w:uiPriority w:val="99"/>
    <w:locked/>
    <w:rsid w:val="00BE490F"/>
    <w:rPr>
      <w:rFonts w:ascii="Sylfaen" w:hAnsi="Sylfaen" w:cs="Sylfaen"/>
      <w:sz w:val="19"/>
      <w:szCs w:val="19"/>
      <w:u w:val="none"/>
    </w:rPr>
  </w:style>
  <w:style w:type="character" w:customStyle="1" w:styleId="Zkladntext30">
    <w:name w:val="Základný text (3)"/>
    <w:basedOn w:val="Zkladntext3"/>
    <w:uiPriority w:val="99"/>
    <w:rsid w:val="00BE490F"/>
    <w:rPr>
      <w:rFonts w:ascii="Sylfaen" w:hAnsi="Sylfaen" w:cs="Sylfaen"/>
      <w:sz w:val="19"/>
      <w:szCs w:val="19"/>
      <w:u w:val="none"/>
    </w:rPr>
  </w:style>
  <w:style w:type="paragraph" w:customStyle="1" w:styleId="Hlavikaalebopta1">
    <w:name w:val="Hlavička alebo päta1"/>
    <w:basedOn w:val="Normlny"/>
    <w:link w:val="Hlavikaalebopta"/>
    <w:uiPriority w:val="99"/>
    <w:rsid w:val="00BE490F"/>
    <w:pPr>
      <w:shd w:val="clear" w:color="auto" w:fill="FFFFFF"/>
      <w:spacing w:line="240" w:lineRule="atLeast"/>
      <w:jc w:val="center"/>
    </w:pPr>
    <w:rPr>
      <w:rFonts w:ascii="Sylfaen" w:hAnsi="Sylfaen" w:cs="Sylfaen"/>
      <w:color w:val="auto"/>
      <w:sz w:val="16"/>
      <w:szCs w:val="16"/>
    </w:rPr>
  </w:style>
  <w:style w:type="paragraph" w:customStyle="1" w:styleId="Zhlavie11">
    <w:name w:val="Záhlavie #11"/>
    <w:basedOn w:val="Normlny"/>
    <w:link w:val="Zhlavie1"/>
    <w:uiPriority w:val="99"/>
    <w:rsid w:val="00BE490F"/>
    <w:pPr>
      <w:shd w:val="clear" w:color="auto" w:fill="FFFFFF"/>
      <w:spacing w:before="360" w:after="240" w:line="240" w:lineRule="atLeast"/>
      <w:ind w:hanging="380"/>
      <w:outlineLvl w:val="0"/>
    </w:pPr>
    <w:rPr>
      <w:rFonts w:ascii="Sylfaen" w:hAnsi="Sylfaen" w:cs="Sylfaen"/>
      <w:color w:val="auto"/>
      <w:sz w:val="16"/>
      <w:szCs w:val="16"/>
    </w:rPr>
  </w:style>
  <w:style w:type="paragraph" w:customStyle="1" w:styleId="Zkladntext21">
    <w:name w:val="Základný text (2)1"/>
    <w:basedOn w:val="Normlny"/>
    <w:link w:val="Zkladntext2"/>
    <w:uiPriority w:val="99"/>
    <w:rsid w:val="00BE490F"/>
    <w:pPr>
      <w:shd w:val="clear" w:color="auto" w:fill="FFFFFF"/>
      <w:spacing w:before="240" w:after="900" w:line="240" w:lineRule="atLeast"/>
      <w:ind w:hanging="380"/>
    </w:pPr>
    <w:rPr>
      <w:rFonts w:ascii="Sylfaen" w:hAnsi="Sylfaen" w:cs="Sylfaen"/>
      <w:i/>
      <w:iCs/>
      <w:color w:val="auto"/>
      <w:sz w:val="16"/>
      <w:szCs w:val="16"/>
    </w:rPr>
  </w:style>
  <w:style w:type="paragraph" w:customStyle="1" w:styleId="Zkladntext31">
    <w:name w:val="Základný text (3)1"/>
    <w:basedOn w:val="Normlny"/>
    <w:link w:val="Zkladntext3"/>
    <w:uiPriority w:val="99"/>
    <w:rsid w:val="00BE490F"/>
    <w:pPr>
      <w:shd w:val="clear" w:color="auto" w:fill="FFFFFF"/>
      <w:spacing w:before="780" w:after="180" w:line="240" w:lineRule="atLeast"/>
      <w:jc w:val="center"/>
    </w:pPr>
    <w:rPr>
      <w:rFonts w:ascii="Sylfaen" w:hAnsi="Sylfaen" w:cs="Sylfaen"/>
      <w:color w:val="auto"/>
      <w:sz w:val="19"/>
      <w:szCs w:val="19"/>
    </w:rPr>
  </w:style>
  <w:style w:type="paragraph" w:styleId="Hlavika">
    <w:name w:val="header"/>
    <w:basedOn w:val="Normlny"/>
    <w:link w:val="HlavikaChar"/>
    <w:uiPriority w:val="99"/>
    <w:semiHidden/>
    <w:unhideWhenUsed/>
    <w:rsid w:val="004F2A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4F2ADE"/>
    <w:rPr>
      <w:rFonts w:cs="Courier New"/>
      <w:color w:val="000000"/>
    </w:rPr>
  </w:style>
  <w:style w:type="paragraph" w:styleId="Pta">
    <w:name w:val="footer"/>
    <w:basedOn w:val="Normlny"/>
    <w:link w:val="PtaChar"/>
    <w:uiPriority w:val="99"/>
    <w:semiHidden/>
    <w:unhideWhenUsed/>
    <w:rsid w:val="004F2A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4F2ADE"/>
    <w:rPr>
      <w:rFonts w:cs="Courier New"/>
      <w:color w:val="000000"/>
    </w:rPr>
  </w:style>
  <w:style w:type="table" w:styleId="Mriekatabuky">
    <w:name w:val="Table Grid"/>
    <w:basedOn w:val="Normlnatabuka"/>
    <w:uiPriority w:val="59"/>
    <w:rsid w:val="004F2A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0CDB4-790F-48A7-8598-C678FD2D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 NARIADENIE  KOMISIE  (EÚ)  č.  668/2014  -  z 13.  júna  2014,  -  ktorým  sa  stanovujú  pravidlá  uplatňovania  nariadenia  Európskeho  parlamentu  a Rady  (EÚ)  č. 1151/2012  o systémoch  kvality  pre  poľnohospodárske  výrobky  a potravi</vt:lpstr>
    </vt:vector>
  </TitlesOfParts>
  <Company>Úrad priemyselného vlastníctva SR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 NARIADENIE  KOMISIE  (EÚ)  č.  668/2014  -  z 13.  júna  2014,  -  ktorým  sa  stanovujú  pravidlá  uplatňovania  nariadenia  Európskeho  parlamentu  a Rady  (EÚ)  č. 1151/2012  o systémoch  kvality  pre  poľnohospodárske  výrobky  a potravi</dc:title>
  <dc:subject/>
  <dc:creator>Publications Office</dc:creator>
  <cp:keywords/>
  <dc:description/>
  <cp:lastModifiedBy>Mgr. Mikuláš Paučo</cp:lastModifiedBy>
  <cp:revision>2</cp:revision>
  <dcterms:created xsi:type="dcterms:W3CDTF">2022-06-08T13:05:00Z</dcterms:created>
  <dcterms:modified xsi:type="dcterms:W3CDTF">2022-06-08T13:05:00Z</dcterms:modified>
</cp:coreProperties>
</file>